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C77" w:rsidRDefault="009068F4" w:rsidP="007E6C7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068F4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Тапсырма. </w:t>
      </w:r>
      <w:r w:rsidR="007E6C77" w:rsidRPr="005805C5">
        <w:rPr>
          <w:rFonts w:ascii="Times New Roman" w:hAnsi="Times New Roman" w:cs="Times New Roman"/>
          <w:sz w:val="28"/>
          <w:szCs w:val="28"/>
        </w:rPr>
        <w:t xml:space="preserve">Жеке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саланың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кәсіпорындарының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E6C77" w:rsidRPr="005805C5">
        <w:rPr>
          <w:rFonts w:ascii="Times New Roman" w:hAnsi="Times New Roman" w:cs="Times New Roman"/>
          <w:sz w:val="28"/>
          <w:szCs w:val="28"/>
        </w:rPr>
        <w:t>капитал</w:t>
      </w:r>
      <w:r w:rsidR="007E6C77" w:rsidRPr="005805C5">
        <w:rPr>
          <w:rFonts w:ascii="Times New Roman" w:hAnsi="Times New Roman" w:cs="Times New Roman"/>
          <w:sz w:val="28"/>
          <w:szCs w:val="28"/>
          <w:lang w:val="kk-KZ"/>
        </w:rPr>
        <w:t xml:space="preserve"> 7</w:t>
      </w:r>
      <w:r w:rsidR="007E6C77" w:rsidRPr="005805C5">
        <w:rPr>
          <w:rFonts w:ascii="Times New Roman" w:hAnsi="Times New Roman" w:cs="Times New Roman"/>
          <w:sz w:val="28"/>
          <w:szCs w:val="28"/>
        </w:rPr>
        <w:t xml:space="preserve"> млн.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теңгені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азы - 1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млн.теңге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>.</w:t>
      </w:r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популяцияны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аралықтары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бар 3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топтастыру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аралықтары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>.</w:t>
      </w:r>
    </w:p>
    <w:p w:rsidR="009068F4" w:rsidRPr="005805C5" w:rsidRDefault="009068F4" w:rsidP="009068F4">
      <w:pPr>
        <w:pStyle w:val="a3"/>
        <w:ind w:left="405"/>
        <w:rPr>
          <w:rFonts w:ascii="Times New Roman" w:hAnsi="Times New Roman" w:cs="Times New Roman"/>
          <w:sz w:val="28"/>
          <w:szCs w:val="28"/>
        </w:rPr>
      </w:pPr>
    </w:p>
    <w:p w:rsidR="007E6C77" w:rsidRPr="005805C5" w:rsidRDefault="009068F4" w:rsidP="007E6C7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068F4">
        <w:rPr>
          <w:rFonts w:ascii="Times New Roman" w:hAnsi="Times New Roman" w:cs="Times New Roman"/>
          <w:b/>
          <w:sz w:val="28"/>
          <w:szCs w:val="28"/>
          <w:lang w:val="kk-KZ"/>
        </w:rPr>
        <w:t>Тапсырма.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кәсіпорындарды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C77" w:rsidRPr="005805C5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="007E6C77" w:rsidRPr="005805C5">
        <w:rPr>
          <w:rFonts w:ascii="Times New Roman" w:hAnsi="Times New Roman" w:cs="Times New Roman"/>
          <w:sz w:val="28"/>
          <w:szCs w:val="28"/>
        </w:rPr>
        <w:t xml:space="preserve"> бар:</w:t>
      </w: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67"/>
        <w:gridCol w:w="2552"/>
        <w:gridCol w:w="2551"/>
      </w:tblGrid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Кәсіпорын нөмері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Негізгі қор құны, млн.тенге</w:t>
            </w:r>
          </w:p>
        </w:tc>
        <w:tc>
          <w:tcPr>
            <w:tcW w:w="2551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Шығарылған өнім, млн. тенге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3,5</w:t>
            </w:r>
          </w:p>
        </w:tc>
        <w:tc>
          <w:tcPr>
            <w:tcW w:w="2551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2,6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4,0</w:t>
            </w:r>
          </w:p>
        </w:tc>
        <w:tc>
          <w:tcPr>
            <w:tcW w:w="2551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2,9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2551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1,7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4,0</w:t>
            </w:r>
          </w:p>
        </w:tc>
        <w:tc>
          <w:tcPr>
            <w:tcW w:w="2551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12,9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3,0</w:t>
            </w:r>
          </w:p>
        </w:tc>
        <w:tc>
          <w:tcPr>
            <w:tcW w:w="2551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3,1</w:t>
            </w:r>
          </w:p>
        </w:tc>
        <w:tc>
          <w:tcPr>
            <w:tcW w:w="2551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3,0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3,1</w:t>
            </w:r>
          </w:p>
        </w:tc>
        <w:tc>
          <w:tcPr>
            <w:tcW w:w="2551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2,6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4,5</w:t>
            </w:r>
          </w:p>
        </w:tc>
        <w:tc>
          <w:tcPr>
            <w:tcW w:w="2551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7,9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3,1</w:t>
            </w:r>
          </w:p>
        </w:tc>
        <w:tc>
          <w:tcPr>
            <w:tcW w:w="2551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3,7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5,6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8,9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4,5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5,5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4,9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4,3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2,8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2,8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5,5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9,5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7,0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11,9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2,0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2,6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4,7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3,6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2,7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2,2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3,0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3,2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6,1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9,5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2,0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1,6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3,9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4,2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3,3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6,5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3,3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4,2</w:t>
            </w:r>
          </w:p>
        </w:tc>
      </w:tr>
      <w:tr w:rsidR="007E6C77" w:rsidRPr="007E6C77" w:rsidTr="007E6C77">
        <w:tc>
          <w:tcPr>
            <w:tcW w:w="2567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Жиыны</w:t>
            </w:r>
          </w:p>
        </w:tc>
        <w:tc>
          <w:tcPr>
            <w:tcW w:w="2552" w:type="dxa"/>
          </w:tcPr>
          <w:p w:rsidR="007E6C77" w:rsidRPr="005805C5" w:rsidRDefault="007E6C77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90,8</w:t>
            </w:r>
          </w:p>
        </w:tc>
        <w:tc>
          <w:tcPr>
            <w:tcW w:w="2551" w:type="dxa"/>
          </w:tcPr>
          <w:p w:rsidR="007E6C77" w:rsidRPr="005805C5" w:rsidRDefault="005805C5" w:rsidP="005805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05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119,3</w:t>
            </w:r>
          </w:p>
        </w:tc>
      </w:tr>
    </w:tbl>
    <w:p w:rsidR="007E6C77" w:rsidRDefault="007E6C77" w:rsidP="007E6C77">
      <w:pPr>
        <w:pStyle w:val="a3"/>
        <w:ind w:left="405"/>
        <w:rPr>
          <w:lang w:val="kk-KZ"/>
        </w:rPr>
      </w:pPr>
    </w:p>
    <w:p w:rsidR="007E6C77" w:rsidRDefault="007E6C77" w:rsidP="007E6C77">
      <w:pPr>
        <w:pStyle w:val="a3"/>
        <w:ind w:left="405"/>
        <w:rPr>
          <w:lang w:val="kk-KZ"/>
        </w:rPr>
      </w:pPr>
    </w:p>
    <w:p w:rsidR="007E6C77" w:rsidRPr="007E6C77" w:rsidRDefault="007E6C77" w:rsidP="007E6C77">
      <w:pPr>
        <w:rPr>
          <w:lang w:val="kk-KZ"/>
        </w:rPr>
      </w:pPr>
    </w:p>
    <w:p w:rsidR="007E6C77" w:rsidRPr="007E6C77" w:rsidRDefault="007E6C77" w:rsidP="007E6C77">
      <w:pPr>
        <w:rPr>
          <w:lang w:val="kk-KZ"/>
        </w:rPr>
      </w:pPr>
    </w:p>
    <w:p w:rsidR="007E6C77" w:rsidRDefault="007E6C77" w:rsidP="007E6C77">
      <w:pPr>
        <w:pStyle w:val="a3"/>
        <w:ind w:left="405"/>
        <w:rPr>
          <w:lang w:val="kk-KZ"/>
        </w:rPr>
      </w:pPr>
    </w:p>
    <w:p w:rsidR="007E6C77" w:rsidRDefault="007E6C77" w:rsidP="007E6C77">
      <w:pPr>
        <w:pStyle w:val="a3"/>
        <w:ind w:left="405"/>
        <w:rPr>
          <w:lang w:val="kk-KZ"/>
        </w:rPr>
      </w:pPr>
    </w:p>
    <w:p w:rsidR="007E6C77" w:rsidRDefault="007E6C77" w:rsidP="007E6C77">
      <w:pPr>
        <w:pStyle w:val="a3"/>
        <w:ind w:left="405"/>
        <w:rPr>
          <w:lang w:val="kk-KZ"/>
        </w:rPr>
      </w:pPr>
    </w:p>
    <w:p w:rsidR="007E6C77" w:rsidRDefault="007E6C77" w:rsidP="007E6C77">
      <w:pPr>
        <w:pStyle w:val="a3"/>
        <w:ind w:left="405"/>
        <w:rPr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Default="005805C5" w:rsidP="005805C5">
      <w:pPr>
        <w:pStyle w:val="a3"/>
        <w:ind w:left="405"/>
        <w:rPr>
          <w:rFonts w:ascii="Arial" w:hAnsi="Arial" w:cs="Arial"/>
          <w:color w:val="000000"/>
          <w:sz w:val="20"/>
          <w:szCs w:val="20"/>
          <w:lang w:val="kk-KZ"/>
        </w:rPr>
      </w:pPr>
    </w:p>
    <w:p w:rsidR="005805C5" w:rsidRPr="005805C5" w:rsidRDefault="005805C5" w:rsidP="005805C5">
      <w:pPr>
        <w:pStyle w:val="a3"/>
        <w:ind w:left="405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805C5">
        <w:rPr>
          <w:rFonts w:ascii="Times New Roman" w:hAnsi="Times New Roman" w:cs="Times New Roman"/>
          <w:color w:val="000000"/>
          <w:sz w:val="28"/>
          <w:szCs w:val="28"/>
          <w:lang w:val="kk-KZ"/>
        </w:rPr>
        <w:t>Негізгі құралдардың құны арасындағы байланысты анықтау мақсатында</w:t>
      </w:r>
    </w:p>
    <w:p w:rsidR="005805C5" w:rsidRPr="005805C5" w:rsidRDefault="005805C5" w:rsidP="005805C5">
      <w:pPr>
        <w:pStyle w:val="a3"/>
        <w:ind w:left="405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805C5">
        <w:rPr>
          <w:rFonts w:ascii="Times New Roman" w:hAnsi="Times New Roman" w:cs="Times New Roman"/>
          <w:color w:val="000000"/>
          <w:sz w:val="28"/>
          <w:szCs w:val="28"/>
          <w:lang w:val="kk-KZ"/>
        </w:rPr>
        <w:t>қорлар мен өнімдер шығарумен өнеркәсіптік кәсіпорындарды негізгі қорлардың құны бойынша топтастырыңыз, жиынтықты тең аралықпен 4 топқа бөліңіз.</w:t>
      </w:r>
      <w:r w:rsidRPr="005805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805C5">
        <w:rPr>
          <w:rFonts w:ascii="Times New Roman" w:hAnsi="Times New Roman" w:cs="Times New Roman"/>
          <w:color w:val="000000"/>
          <w:sz w:val="28"/>
          <w:szCs w:val="28"/>
          <w:lang w:val="kk-KZ"/>
        </w:rPr>
        <w:t>Әр топты сипаттаңыз:</w:t>
      </w:r>
      <w:r w:rsidRPr="005805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805C5">
        <w:rPr>
          <w:rFonts w:ascii="Times New Roman" w:hAnsi="Times New Roman" w:cs="Times New Roman"/>
          <w:color w:val="000000"/>
          <w:sz w:val="28"/>
          <w:szCs w:val="28"/>
          <w:lang w:val="kk-KZ"/>
        </w:rPr>
        <w:t>1) кәсіпорындар саны; 2) негізгі қорлардың мөлшері барлығы және орта есеппен 1 кәсіпорынға; 3)өнім шығару барлығы және орта есеппен 1 кәсіпорынға; 4) жалпы өнімнің мөлшері (қор беру).</w:t>
      </w:r>
    </w:p>
    <w:p w:rsidR="005805C5" w:rsidRPr="005805C5" w:rsidRDefault="005805C5" w:rsidP="005805C5">
      <w:pPr>
        <w:pStyle w:val="a3"/>
        <w:ind w:left="405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805C5">
        <w:rPr>
          <w:rFonts w:ascii="Times New Roman" w:hAnsi="Times New Roman" w:cs="Times New Roman"/>
          <w:color w:val="000000"/>
          <w:sz w:val="28"/>
          <w:szCs w:val="28"/>
          <w:lang w:val="kk-KZ"/>
        </w:rPr>
        <w:t>Нәтижелерді топтық кесте түрінде ұсынып, қысқаша қорытынды жасаңыз.</w:t>
      </w:r>
    </w:p>
    <w:p w:rsidR="005805C5" w:rsidRDefault="005805C5" w:rsidP="005805C5">
      <w:pPr>
        <w:pStyle w:val="a3"/>
        <w:ind w:left="405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5805C5" w:rsidRDefault="005805C5" w:rsidP="005805C5">
      <w:pPr>
        <w:pStyle w:val="a3"/>
        <w:ind w:left="405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5805C5" w:rsidRDefault="005805C5" w:rsidP="005805C5">
      <w:pPr>
        <w:pStyle w:val="a3"/>
        <w:ind w:left="405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5805C5" w:rsidRDefault="005805C5" w:rsidP="005805C5">
      <w:pPr>
        <w:pStyle w:val="a3"/>
        <w:ind w:left="405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5805C5" w:rsidRDefault="009068F4" w:rsidP="005805C5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bookmarkStart w:id="0" w:name="_GoBack"/>
      <w:r w:rsidRPr="009068F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Тапсырма.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bookmarkEnd w:id="0"/>
      <w:r w:rsidR="005805C5">
        <w:rPr>
          <w:rFonts w:ascii="Times New Roman" w:hAnsi="Times New Roman" w:cs="Times New Roman"/>
          <w:color w:val="000000"/>
          <w:sz w:val="28"/>
          <w:szCs w:val="28"/>
          <w:lang w:val="kk-KZ"/>
        </w:rPr>
        <w:t>Негізгі қор құны бойынша өнеркәсіптік кәсіпорындар келесідей бөлінеді</w:t>
      </w:r>
    </w:p>
    <w:tbl>
      <w:tblPr>
        <w:tblStyle w:val="a4"/>
        <w:tblW w:w="9084" w:type="dxa"/>
        <w:tblInd w:w="405" w:type="dxa"/>
        <w:tblLook w:val="04A0" w:firstRow="1" w:lastRow="0" w:firstColumn="1" w:lastColumn="0" w:noHBand="0" w:noVBand="1"/>
      </w:tblPr>
      <w:tblGrid>
        <w:gridCol w:w="1905"/>
        <w:gridCol w:w="715"/>
        <w:gridCol w:w="714"/>
        <w:gridCol w:w="714"/>
        <w:gridCol w:w="787"/>
        <w:gridCol w:w="992"/>
        <w:gridCol w:w="993"/>
        <w:gridCol w:w="992"/>
        <w:gridCol w:w="1272"/>
      </w:tblGrid>
      <w:tr w:rsidR="009068F4" w:rsidTr="009068F4">
        <w:tc>
          <w:tcPr>
            <w:tcW w:w="1905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Негізгі қор құны, млн. тенге</w:t>
            </w:r>
          </w:p>
        </w:tc>
        <w:tc>
          <w:tcPr>
            <w:tcW w:w="715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1-2</w:t>
            </w:r>
          </w:p>
        </w:tc>
        <w:tc>
          <w:tcPr>
            <w:tcW w:w="714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2-5</w:t>
            </w:r>
          </w:p>
        </w:tc>
        <w:tc>
          <w:tcPr>
            <w:tcW w:w="714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5-7</w:t>
            </w:r>
          </w:p>
        </w:tc>
        <w:tc>
          <w:tcPr>
            <w:tcW w:w="787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7-10</w:t>
            </w:r>
          </w:p>
        </w:tc>
        <w:tc>
          <w:tcPr>
            <w:tcW w:w="992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10-12</w:t>
            </w:r>
          </w:p>
        </w:tc>
        <w:tc>
          <w:tcPr>
            <w:tcW w:w="993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12-15</w:t>
            </w:r>
          </w:p>
        </w:tc>
        <w:tc>
          <w:tcPr>
            <w:tcW w:w="992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20-25</w:t>
            </w:r>
          </w:p>
        </w:tc>
        <w:tc>
          <w:tcPr>
            <w:tcW w:w="1272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Барлығы</w:t>
            </w:r>
          </w:p>
        </w:tc>
      </w:tr>
      <w:tr w:rsidR="009068F4" w:rsidTr="009068F4">
        <w:tc>
          <w:tcPr>
            <w:tcW w:w="1905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Кәсіпорындар саны, бірлік</w:t>
            </w:r>
          </w:p>
        </w:tc>
        <w:tc>
          <w:tcPr>
            <w:tcW w:w="715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714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714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787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992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7</w:t>
            </w:r>
          </w:p>
        </w:tc>
        <w:tc>
          <w:tcPr>
            <w:tcW w:w="993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18</w:t>
            </w:r>
          </w:p>
        </w:tc>
        <w:tc>
          <w:tcPr>
            <w:tcW w:w="992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1272" w:type="dxa"/>
          </w:tcPr>
          <w:p w:rsidR="009068F4" w:rsidRDefault="009068F4" w:rsidP="005805C5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50</w:t>
            </w:r>
          </w:p>
        </w:tc>
      </w:tr>
    </w:tbl>
    <w:p w:rsidR="005805C5" w:rsidRPr="005805C5" w:rsidRDefault="009068F4" w:rsidP="005805C5">
      <w:pPr>
        <w:pStyle w:val="a3"/>
        <w:ind w:left="405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Қайта топтау әдісін пайдаланып, негізгі қорлар құны бойынша кәсіпорындарды келесідей топтастырыңдар: 1-5, 5-10, 10-15, 15 және одан артық</w:t>
      </w:r>
    </w:p>
    <w:sectPr w:rsidR="005805C5" w:rsidRPr="00580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FF73F9"/>
    <w:multiLevelType w:val="hybridMultilevel"/>
    <w:tmpl w:val="375C0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F770D"/>
    <w:multiLevelType w:val="hybridMultilevel"/>
    <w:tmpl w:val="DC08D862"/>
    <w:lvl w:ilvl="0" w:tplc="B338142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055"/>
    <w:rsid w:val="00325055"/>
    <w:rsid w:val="004F5D25"/>
    <w:rsid w:val="005805C5"/>
    <w:rsid w:val="007E6C77"/>
    <w:rsid w:val="008146F0"/>
    <w:rsid w:val="009068F4"/>
    <w:rsid w:val="00A403F8"/>
    <w:rsid w:val="00AC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76795B-7ACE-41D2-853A-9B1EFA2E1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46F0"/>
    <w:pPr>
      <w:ind w:left="720"/>
      <w:contextualSpacing/>
    </w:pPr>
  </w:style>
  <w:style w:type="table" w:styleId="a4">
    <w:name w:val="Table Grid"/>
    <w:basedOn w:val="a1"/>
    <w:uiPriority w:val="39"/>
    <w:rsid w:val="007E6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31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3</cp:revision>
  <dcterms:created xsi:type="dcterms:W3CDTF">2020-09-13T14:39:00Z</dcterms:created>
  <dcterms:modified xsi:type="dcterms:W3CDTF">2020-09-13T15:39:00Z</dcterms:modified>
</cp:coreProperties>
</file>